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3C41" w14:textId="01D74745" w:rsidR="002749B1" w:rsidRPr="002749B1" w:rsidRDefault="001A4C73" w:rsidP="002749B1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749B1">
        <w:rPr>
          <w:rFonts w:ascii="Arial" w:hAnsi="Arial" w:cs="Arial"/>
          <w:b/>
          <w:bCs/>
          <w:kern w:val="0"/>
          <w:sz w:val="20"/>
          <w:szCs w:val="20"/>
        </w:rPr>
        <w:t>Zarzuela</w:t>
      </w:r>
    </w:p>
    <w:p w14:paraId="1410BBC5" w14:textId="77777777" w:rsidR="001A4C73" w:rsidRPr="001A4C73" w:rsidRDefault="001A4C73" w:rsidP="001A4C7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4C73">
        <w:rPr>
          <w:color w:val="auto"/>
          <w:sz w:val="20"/>
          <w:szCs w:val="20"/>
        </w:rPr>
        <w:t>witte</w:t>
      </w:r>
      <w:proofErr w:type="gramEnd"/>
      <w:r w:rsidRPr="001A4C73">
        <w:rPr>
          <w:color w:val="auto"/>
          <w:sz w:val="20"/>
          <w:szCs w:val="20"/>
        </w:rPr>
        <w:t xml:space="preserve"> wijn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mosselkruiden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ui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knoflook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krulpeterselie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olijfolie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tomatenpuree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tonijn (duurzaam)</w:t>
      </w:r>
    </w:p>
    <w:p w14:paraId="2239B69C" w14:textId="77777777" w:rsidR="001A4C73" w:rsidRPr="001A4C73" w:rsidRDefault="001A4C73" w:rsidP="001A4C7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A4C73">
        <w:rPr>
          <w:color w:val="auto"/>
          <w:sz w:val="20"/>
          <w:szCs w:val="20"/>
        </w:rPr>
        <w:t>saffraan</w:t>
      </w:r>
      <w:proofErr w:type="gramEnd"/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witvis naar keuze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tijgergarnalen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platte peterselie</w:t>
      </w:r>
      <w:r w:rsidRPr="001A4C73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1A4C73">
          <w:rPr>
            <w:color w:val="auto"/>
            <w:sz w:val="20"/>
            <w:szCs w:val="20"/>
            <w:u w:val="single"/>
          </w:rPr>
          <w:t>visfond</w:t>
        </w:r>
        <w:proofErr w:type="spellEnd"/>
      </w:hyperlink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inktvis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mosselen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venusschelpjes</w:t>
      </w:r>
      <w:r w:rsidRPr="001A4C73">
        <w:rPr>
          <w:b w:val="0"/>
          <w:bCs w:val="0"/>
          <w:color w:val="auto"/>
          <w:sz w:val="20"/>
          <w:szCs w:val="20"/>
        </w:rPr>
        <w:br/>
      </w:r>
      <w:r w:rsidRPr="001A4C73">
        <w:rPr>
          <w:color w:val="auto"/>
          <w:sz w:val="20"/>
          <w:szCs w:val="20"/>
        </w:rPr>
        <w:t>stokbrood</w:t>
      </w:r>
    </w:p>
    <w:p w14:paraId="2E189D85" w14:textId="77777777" w:rsidR="001305A8" w:rsidRPr="001A4C73" w:rsidRDefault="001305A8">
      <w:pPr>
        <w:rPr>
          <w:rFonts w:ascii="Arial" w:hAnsi="Arial" w:cs="Arial"/>
          <w:sz w:val="20"/>
          <w:szCs w:val="20"/>
        </w:rPr>
      </w:pPr>
    </w:p>
    <w:p w14:paraId="2B422FD0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  <w:r w:rsidRPr="001A4C73">
        <w:rPr>
          <w:color w:val="auto"/>
          <w:sz w:val="20"/>
          <w:szCs w:val="20"/>
        </w:rPr>
        <w:t xml:space="preserve">Trek een bouillon uit visafval of gebruik gewone </w:t>
      </w:r>
      <w:hyperlink r:id="rId5" w:history="1">
        <w:proofErr w:type="spellStart"/>
        <w:r w:rsidRPr="001A4C73">
          <w:rPr>
            <w:b/>
            <w:bCs/>
            <w:color w:val="auto"/>
            <w:sz w:val="20"/>
            <w:szCs w:val="20"/>
            <w:u w:val="single"/>
          </w:rPr>
          <w:t>visfond</w:t>
        </w:r>
        <w:proofErr w:type="spellEnd"/>
      </w:hyperlink>
      <w:r w:rsidRPr="001A4C73">
        <w:rPr>
          <w:color w:val="auto"/>
          <w:sz w:val="20"/>
          <w:szCs w:val="20"/>
        </w:rPr>
        <w:t xml:space="preserve">. Voeg witte wijn toe en mosselkruiden. Laat inkoken. </w:t>
      </w:r>
    </w:p>
    <w:p w14:paraId="253119E7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</w:p>
    <w:p w14:paraId="67BB7680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  <w:r w:rsidRPr="001A4C73">
        <w:rPr>
          <w:color w:val="auto"/>
          <w:sz w:val="20"/>
          <w:szCs w:val="20"/>
        </w:rPr>
        <w:t xml:space="preserve">Stoof gesneden ui, geplet knoflook en gehakte peterselie in olijfolie. Voeg deze bereiding bij de </w:t>
      </w:r>
      <w:proofErr w:type="spellStart"/>
      <w:r w:rsidRPr="001A4C73">
        <w:rPr>
          <w:color w:val="auto"/>
          <w:sz w:val="20"/>
          <w:szCs w:val="20"/>
        </w:rPr>
        <w:t>visfond</w:t>
      </w:r>
      <w:proofErr w:type="spellEnd"/>
      <w:r w:rsidRPr="001A4C73">
        <w:rPr>
          <w:color w:val="auto"/>
          <w:sz w:val="20"/>
          <w:szCs w:val="20"/>
        </w:rPr>
        <w:t>. Voeg tomatenpuree en saffraan toe. Laat even doorkoken.</w:t>
      </w:r>
    </w:p>
    <w:p w14:paraId="1DBE0690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</w:p>
    <w:p w14:paraId="1E0E71AB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  <w:r w:rsidRPr="001A4C73">
        <w:rPr>
          <w:color w:val="auto"/>
          <w:sz w:val="20"/>
          <w:szCs w:val="20"/>
        </w:rPr>
        <w:t xml:space="preserve">Wentel de vismoten in bloem, bak ze en zet koel weg. Bak de tijgergarnalen in olijfolie met gehakte platte peterselie en geplet knoflook. Zet koel weg. </w:t>
      </w:r>
    </w:p>
    <w:p w14:paraId="2B2B7F2B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</w:p>
    <w:p w14:paraId="3EBA6A7D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  <w:r w:rsidRPr="001A4C73">
        <w:rPr>
          <w:color w:val="auto"/>
          <w:sz w:val="20"/>
          <w:szCs w:val="20"/>
        </w:rPr>
        <w:t xml:space="preserve">Pocheer de verse inktvisringen in de bouillon, zonder koken. Voeg nu de gebakken tijgergarnalen toe. </w:t>
      </w:r>
    </w:p>
    <w:p w14:paraId="10941D66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</w:p>
    <w:p w14:paraId="1D387952" w14:textId="60632DE8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  <w:r w:rsidRPr="001A4C73">
        <w:rPr>
          <w:color w:val="auto"/>
          <w:sz w:val="20"/>
          <w:szCs w:val="20"/>
        </w:rPr>
        <w:t xml:space="preserve">Kook de mosselen en de schelpen elk afzonderlijk gaar. </w:t>
      </w:r>
      <w:r w:rsidRPr="001A4C73">
        <w:rPr>
          <w:color w:val="auto"/>
          <w:sz w:val="20"/>
          <w:szCs w:val="20"/>
        </w:rPr>
        <w:t>Verwijder</w:t>
      </w:r>
      <w:r w:rsidRPr="001A4C73">
        <w:rPr>
          <w:color w:val="auto"/>
          <w:sz w:val="20"/>
          <w:szCs w:val="20"/>
        </w:rPr>
        <w:t xml:space="preserve"> gesloten exemplaren. Bewaar een tiental mosseltjes met schelp en haal de andere uit de schelp en voeg beiden toe aan de bouillon. </w:t>
      </w:r>
    </w:p>
    <w:p w14:paraId="1A92F929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</w:p>
    <w:p w14:paraId="136D607B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  <w:r w:rsidRPr="001A4C73">
        <w:rPr>
          <w:color w:val="auto"/>
          <w:sz w:val="20"/>
          <w:szCs w:val="20"/>
        </w:rPr>
        <w:t xml:space="preserve">Voeg ook de andere gekookte schelpen toe. Voeg de gebakken vismoten toe en breng op de gewenste temperatuur, zonder koken. </w:t>
      </w:r>
    </w:p>
    <w:p w14:paraId="661B0634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</w:p>
    <w:p w14:paraId="35C9E995" w14:textId="77777777" w:rsidR="001A4C73" w:rsidRPr="001A4C73" w:rsidRDefault="001A4C73" w:rsidP="001A4C73">
      <w:pPr>
        <w:pStyle w:val="NormalText"/>
        <w:rPr>
          <w:color w:val="auto"/>
          <w:sz w:val="20"/>
          <w:szCs w:val="20"/>
        </w:rPr>
      </w:pPr>
      <w:r w:rsidRPr="001A4C73">
        <w:rPr>
          <w:color w:val="auto"/>
          <w:sz w:val="20"/>
          <w:szCs w:val="20"/>
        </w:rPr>
        <w:t xml:space="preserve">Werk af in de pan met gesnipperde peterselie. Dien op met gegrild stokbrood en </w:t>
      </w:r>
      <w:proofErr w:type="spellStart"/>
      <w:r w:rsidRPr="001A4C73">
        <w:rPr>
          <w:color w:val="auto"/>
          <w:sz w:val="20"/>
          <w:szCs w:val="20"/>
        </w:rPr>
        <w:t>picata</w:t>
      </w:r>
      <w:proofErr w:type="spellEnd"/>
      <w:r w:rsidRPr="001A4C73">
        <w:rPr>
          <w:color w:val="auto"/>
          <w:sz w:val="20"/>
          <w:szCs w:val="20"/>
        </w:rPr>
        <w:t xml:space="preserve"> </w:t>
      </w:r>
      <w:proofErr w:type="spellStart"/>
      <w:r w:rsidRPr="001A4C73">
        <w:rPr>
          <w:color w:val="auto"/>
          <w:sz w:val="20"/>
          <w:szCs w:val="20"/>
        </w:rPr>
        <w:t>Catalana</w:t>
      </w:r>
      <w:proofErr w:type="spellEnd"/>
      <w:r w:rsidRPr="001A4C73">
        <w:rPr>
          <w:color w:val="auto"/>
          <w:sz w:val="20"/>
          <w:szCs w:val="20"/>
        </w:rPr>
        <w:t>.</w:t>
      </w:r>
    </w:p>
    <w:p w14:paraId="4D17A588" w14:textId="77777777" w:rsidR="001A4C73" w:rsidRPr="001A4C73" w:rsidRDefault="001A4C73">
      <w:pPr>
        <w:rPr>
          <w:rFonts w:ascii="Arial" w:hAnsi="Arial" w:cs="Arial"/>
          <w:sz w:val="20"/>
          <w:szCs w:val="20"/>
        </w:rPr>
      </w:pPr>
    </w:p>
    <w:sectPr w:rsidR="001A4C73" w:rsidRPr="001A4C73" w:rsidSect="00EF63F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B1"/>
    <w:rsid w:val="001305A8"/>
    <w:rsid w:val="001A4C73"/>
    <w:rsid w:val="002749B1"/>
    <w:rsid w:val="00E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DA30"/>
  <w15:chartTrackingRefBased/>
  <w15:docId w15:val="{9577B86C-2DD6-4253-BF08-BEA69C2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749B1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749B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A4C73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A4C7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A4C7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2024-01-24T10:28:00Z</dcterms:created>
  <dcterms:modified xsi:type="dcterms:W3CDTF">2024-01-24T10:30:00Z</dcterms:modified>
</cp:coreProperties>
</file>