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B36F" w14:textId="3CD70C56" w:rsidR="00B23FBE" w:rsidRPr="00B23FBE" w:rsidRDefault="00D96E08" w:rsidP="00B23FBE">
      <w:pPr>
        <w:autoSpaceDE w:val="0"/>
        <w:autoSpaceDN w:val="0"/>
        <w:adjustRightInd w:val="0"/>
        <w:spacing w:before="463" w:after="212" w:line="192" w:lineRule="auto"/>
        <w:jc w:val="center"/>
        <w:outlineLvl w:val="0"/>
        <w:rPr>
          <w:rFonts w:ascii="Arial" w:hAnsi="Arial" w:cs="Arial"/>
          <w:kern w:val="0"/>
          <w:sz w:val="20"/>
          <w:szCs w:val="20"/>
        </w:rPr>
      </w:pPr>
      <w:r w:rsidRPr="00B23FBE">
        <w:rPr>
          <w:rFonts w:ascii="Arial" w:hAnsi="Arial" w:cs="Arial"/>
          <w:b/>
          <w:bCs/>
          <w:kern w:val="0"/>
          <w:sz w:val="20"/>
          <w:szCs w:val="20"/>
        </w:rPr>
        <w:t>Sangria</w:t>
      </w:r>
      <w:r w:rsidR="00B23FBE" w:rsidRPr="00B23FBE">
        <w:rPr>
          <w:rFonts w:ascii="Arial" w:hAnsi="Arial" w:cs="Arial"/>
          <w:b/>
          <w:bCs/>
          <w:kern w:val="0"/>
          <w:sz w:val="20"/>
          <w:szCs w:val="20"/>
        </w:rPr>
        <w:t xml:space="preserve"> met </w:t>
      </w:r>
      <w:proofErr w:type="spellStart"/>
      <w:r w:rsidR="00B23FBE" w:rsidRPr="00B23FBE">
        <w:rPr>
          <w:rFonts w:ascii="Arial" w:hAnsi="Arial" w:cs="Arial"/>
          <w:b/>
          <w:bCs/>
          <w:kern w:val="0"/>
          <w:sz w:val="20"/>
          <w:szCs w:val="20"/>
        </w:rPr>
        <w:t>Licor</w:t>
      </w:r>
      <w:proofErr w:type="spellEnd"/>
      <w:r w:rsidR="00B23FBE" w:rsidRPr="00B23FBE">
        <w:rPr>
          <w:rFonts w:ascii="Arial" w:hAnsi="Arial" w:cs="Arial"/>
          <w:b/>
          <w:bCs/>
          <w:kern w:val="0"/>
          <w:sz w:val="20"/>
          <w:szCs w:val="20"/>
        </w:rPr>
        <w:t xml:space="preserve"> 43</w:t>
      </w:r>
    </w:p>
    <w:p w14:paraId="7A7D2321" w14:textId="77777777" w:rsidR="00D96E08" w:rsidRPr="00D96E08" w:rsidRDefault="00D96E08" w:rsidP="00D96E08">
      <w:pPr>
        <w:pStyle w:val="Ingredintena"/>
        <w:jc w:val="left"/>
        <w:rPr>
          <w:b w:val="0"/>
          <w:bCs w:val="0"/>
          <w:color w:val="auto"/>
          <w:sz w:val="20"/>
          <w:szCs w:val="20"/>
        </w:rPr>
      </w:pPr>
      <w:proofErr w:type="gramStart"/>
      <w:r w:rsidRPr="00D96E08">
        <w:rPr>
          <w:color w:val="auto"/>
          <w:sz w:val="20"/>
          <w:szCs w:val="20"/>
        </w:rPr>
        <w:t>sinaasappelen</w:t>
      </w:r>
      <w:proofErr w:type="gramEnd"/>
      <w:r w:rsidRPr="00D96E08">
        <w:rPr>
          <w:b w:val="0"/>
          <w:bCs w:val="0"/>
          <w:color w:val="auto"/>
          <w:sz w:val="20"/>
          <w:szCs w:val="20"/>
        </w:rPr>
        <w:br/>
      </w:r>
      <w:r w:rsidRPr="00D96E08">
        <w:rPr>
          <w:color w:val="auto"/>
          <w:sz w:val="20"/>
          <w:szCs w:val="20"/>
        </w:rPr>
        <w:t>perziken</w:t>
      </w:r>
      <w:r w:rsidRPr="00D96E08">
        <w:rPr>
          <w:b w:val="0"/>
          <w:bCs w:val="0"/>
          <w:color w:val="auto"/>
          <w:sz w:val="20"/>
          <w:szCs w:val="20"/>
        </w:rPr>
        <w:br/>
      </w:r>
      <w:r w:rsidRPr="00D96E08">
        <w:rPr>
          <w:color w:val="auto"/>
          <w:sz w:val="20"/>
          <w:szCs w:val="20"/>
        </w:rPr>
        <w:t>rode Rioja wijn</w:t>
      </w:r>
      <w:r w:rsidRPr="00D96E08">
        <w:rPr>
          <w:b w:val="0"/>
          <w:bCs w:val="0"/>
          <w:color w:val="auto"/>
          <w:sz w:val="20"/>
          <w:szCs w:val="20"/>
        </w:rPr>
        <w:br/>
      </w:r>
      <w:proofErr w:type="spellStart"/>
      <w:r w:rsidRPr="00D96E08">
        <w:rPr>
          <w:color w:val="auto"/>
          <w:sz w:val="20"/>
          <w:szCs w:val="20"/>
        </w:rPr>
        <w:t>Licor</w:t>
      </w:r>
      <w:proofErr w:type="spellEnd"/>
      <w:r w:rsidRPr="00D96E08">
        <w:rPr>
          <w:color w:val="auto"/>
          <w:sz w:val="20"/>
          <w:szCs w:val="20"/>
        </w:rPr>
        <w:t xml:space="preserve"> 43</w:t>
      </w:r>
      <w:r w:rsidRPr="00D96E08">
        <w:rPr>
          <w:b w:val="0"/>
          <w:bCs w:val="0"/>
          <w:color w:val="auto"/>
          <w:sz w:val="20"/>
          <w:szCs w:val="20"/>
        </w:rPr>
        <w:br/>
      </w:r>
      <w:r w:rsidRPr="00D96E08">
        <w:rPr>
          <w:color w:val="auto"/>
          <w:sz w:val="20"/>
          <w:szCs w:val="20"/>
        </w:rPr>
        <w:t>kaneelpoeder</w:t>
      </w:r>
    </w:p>
    <w:p w14:paraId="3E4BAB02" w14:textId="77777777" w:rsidR="00D96E08" w:rsidRPr="00D96E08" w:rsidRDefault="00D96E08" w:rsidP="00D96E08">
      <w:pPr>
        <w:pStyle w:val="Ingredintenb"/>
        <w:rPr>
          <w:b w:val="0"/>
          <w:bCs w:val="0"/>
          <w:color w:val="auto"/>
          <w:sz w:val="20"/>
          <w:szCs w:val="20"/>
        </w:rPr>
      </w:pPr>
      <w:r w:rsidRPr="00D96E08">
        <w:rPr>
          <w:i/>
          <w:iCs/>
          <w:color w:val="auto"/>
          <w:sz w:val="20"/>
          <w:szCs w:val="20"/>
        </w:rPr>
        <w:t xml:space="preserve">Facultatief: </w:t>
      </w:r>
    </w:p>
    <w:p w14:paraId="77EC53F3" w14:textId="77777777" w:rsidR="00D96E08" w:rsidRPr="00D96E08" w:rsidRDefault="00D96E08" w:rsidP="00D96E08">
      <w:pPr>
        <w:pStyle w:val="Ingredintenb"/>
        <w:rPr>
          <w:b w:val="0"/>
          <w:bCs w:val="0"/>
          <w:color w:val="auto"/>
          <w:sz w:val="20"/>
          <w:szCs w:val="20"/>
        </w:rPr>
      </w:pPr>
      <w:proofErr w:type="gramStart"/>
      <w:r w:rsidRPr="00D96E08">
        <w:rPr>
          <w:color w:val="auto"/>
          <w:sz w:val="20"/>
          <w:szCs w:val="20"/>
        </w:rPr>
        <w:t>citroen</w:t>
      </w:r>
      <w:proofErr w:type="gramEnd"/>
      <w:r w:rsidRPr="00D96E08">
        <w:rPr>
          <w:b w:val="0"/>
          <w:bCs w:val="0"/>
          <w:color w:val="auto"/>
          <w:sz w:val="20"/>
          <w:szCs w:val="20"/>
        </w:rPr>
        <w:br/>
      </w:r>
      <w:r w:rsidRPr="00D96E08">
        <w:rPr>
          <w:color w:val="auto"/>
          <w:sz w:val="20"/>
          <w:szCs w:val="20"/>
        </w:rPr>
        <w:t>witte rum</w:t>
      </w:r>
      <w:r w:rsidRPr="00D96E08">
        <w:rPr>
          <w:b w:val="0"/>
          <w:bCs w:val="0"/>
          <w:color w:val="auto"/>
          <w:sz w:val="20"/>
          <w:szCs w:val="20"/>
        </w:rPr>
        <w:br/>
      </w:r>
      <w:r w:rsidRPr="00D96E08">
        <w:rPr>
          <w:color w:val="auto"/>
          <w:sz w:val="20"/>
          <w:szCs w:val="20"/>
        </w:rPr>
        <w:t>rietsuikersiroop</w:t>
      </w:r>
      <w:r w:rsidRPr="00D96E08">
        <w:rPr>
          <w:b w:val="0"/>
          <w:bCs w:val="0"/>
          <w:color w:val="auto"/>
          <w:sz w:val="20"/>
          <w:szCs w:val="20"/>
        </w:rPr>
        <w:br/>
      </w:r>
      <w:r w:rsidRPr="00D96E08">
        <w:rPr>
          <w:color w:val="auto"/>
          <w:sz w:val="20"/>
          <w:szCs w:val="20"/>
        </w:rPr>
        <w:t>cava of bruiswater</w:t>
      </w:r>
    </w:p>
    <w:p w14:paraId="49101E08" w14:textId="77777777" w:rsidR="001305A8" w:rsidRPr="00D96E08" w:rsidRDefault="001305A8">
      <w:pPr>
        <w:rPr>
          <w:rFonts w:ascii="Arial" w:hAnsi="Arial" w:cs="Arial"/>
          <w:sz w:val="20"/>
          <w:szCs w:val="20"/>
        </w:rPr>
      </w:pPr>
    </w:p>
    <w:p w14:paraId="7465C359" w14:textId="77777777" w:rsidR="00D96E08" w:rsidRPr="00D96E08" w:rsidRDefault="00D96E08" w:rsidP="00D96E08">
      <w:pPr>
        <w:pStyle w:val="NormalText"/>
        <w:rPr>
          <w:color w:val="auto"/>
          <w:sz w:val="20"/>
          <w:szCs w:val="20"/>
        </w:rPr>
      </w:pPr>
      <w:r w:rsidRPr="00D96E08">
        <w:rPr>
          <w:color w:val="auto"/>
          <w:sz w:val="20"/>
          <w:szCs w:val="20"/>
        </w:rPr>
        <w:t xml:space="preserve">Schil een paar sinaasappelen en snijd ze in stukken. Ontpit een paar rijpe perziken en snijd ze in stukken. Pers een paar sinaasappelen uit en giet het sap in een brede diepe kookpot. </w:t>
      </w:r>
    </w:p>
    <w:p w14:paraId="7F041DA5" w14:textId="77777777" w:rsidR="00D96E08" w:rsidRPr="00D96E08" w:rsidRDefault="00D96E08" w:rsidP="00D96E08">
      <w:pPr>
        <w:pStyle w:val="NormalText"/>
        <w:rPr>
          <w:color w:val="auto"/>
          <w:sz w:val="20"/>
          <w:szCs w:val="20"/>
        </w:rPr>
      </w:pPr>
    </w:p>
    <w:p w14:paraId="5BF24DEF" w14:textId="77777777" w:rsidR="00D96E08" w:rsidRPr="00D96E08" w:rsidRDefault="00D96E08" w:rsidP="00D96E08">
      <w:pPr>
        <w:pStyle w:val="NormalText"/>
        <w:rPr>
          <w:color w:val="auto"/>
          <w:sz w:val="20"/>
          <w:szCs w:val="20"/>
        </w:rPr>
      </w:pPr>
      <w:r w:rsidRPr="00D96E08">
        <w:rPr>
          <w:color w:val="auto"/>
          <w:sz w:val="20"/>
          <w:szCs w:val="20"/>
        </w:rPr>
        <w:t xml:space="preserve">Schep er het fruit bij. Giet er nu naar believen </w:t>
      </w:r>
      <w:proofErr w:type="spellStart"/>
      <w:r w:rsidRPr="00D96E08">
        <w:rPr>
          <w:color w:val="auto"/>
          <w:sz w:val="20"/>
          <w:szCs w:val="20"/>
        </w:rPr>
        <w:t>Licor</w:t>
      </w:r>
      <w:proofErr w:type="spellEnd"/>
      <w:r w:rsidRPr="00D96E08">
        <w:rPr>
          <w:color w:val="auto"/>
          <w:sz w:val="20"/>
          <w:szCs w:val="20"/>
        </w:rPr>
        <w:t xml:space="preserve"> 43 bij en roer alles goed om. Kruid met een beetje kaneelpoeder, maar overdrijf niet. De smaak ervan moet subtiel aanwezig zijn, maar mag zeker niet overheersen. We maken tenslotte geen glühwein. Vul aan met Spaanse rode wijn van goede kwaliteit. </w:t>
      </w:r>
    </w:p>
    <w:p w14:paraId="79A4A190" w14:textId="77777777" w:rsidR="00D96E08" w:rsidRPr="00D96E08" w:rsidRDefault="00D96E08" w:rsidP="00D96E08">
      <w:pPr>
        <w:pStyle w:val="NormalText"/>
        <w:rPr>
          <w:color w:val="auto"/>
          <w:sz w:val="20"/>
          <w:szCs w:val="20"/>
        </w:rPr>
      </w:pPr>
    </w:p>
    <w:p w14:paraId="3BD7060D" w14:textId="77777777" w:rsidR="00D96E08" w:rsidRPr="00D96E08" w:rsidRDefault="00D96E08" w:rsidP="00D96E08">
      <w:pPr>
        <w:pStyle w:val="NormalText"/>
        <w:rPr>
          <w:color w:val="auto"/>
          <w:sz w:val="20"/>
          <w:szCs w:val="20"/>
        </w:rPr>
      </w:pPr>
      <w:r w:rsidRPr="00D96E08">
        <w:rPr>
          <w:color w:val="auto"/>
          <w:sz w:val="20"/>
          <w:szCs w:val="20"/>
        </w:rPr>
        <w:t xml:space="preserve">Dat is de basisbereiding. Die gaat afgesloten de koelkast in voor minstens 2 uur, maar liefst langer. </w:t>
      </w:r>
    </w:p>
    <w:p w14:paraId="430FFA90" w14:textId="77777777" w:rsidR="00D96E08" w:rsidRPr="00D96E08" w:rsidRDefault="00D96E08" w:rsidP="00D96E08">
      <w:pPr>
        <w:pStyle w:val="NormalText"/>
        <w:rPr>
          <w:color w:val="auto"/>
          <w:sz w:val="20"/>
          <w:szCs w:val="20"/>
        </w:rPr>
      </w:pPr>
    </w:p>
    <w:p w14:paraId="570C37FC" w14:textId="77777777" w:rsidR="00D96E08" w:rsidRPr="00D96E08" w:rsidRDefault="00D96E08" w:rsidP="00D96E08">
      <w:pPr>
        <w:pStyle w:val="NormalText"/>
        <w:rPr>
          <w:color w:val="auto"/>
          <w:sz w:val="20"/>
          <w:szCs w:val="20"/>
        </w:rPr>
      </w:pPr>
      <w:r w:rsidRPr="00D96E08">
        <w:rPr>
          <w:color w:val="auto"/>
          <w:sz w:val="20"/>
          <w:szCs w:val="20"/>
        </w:rPr>
        <w:t>Je kan een eigen mix maken met toevoeging van witte rum, schijfjes citroen en suikersiroop. Bruiswater of zelfs cava kan net voor het opdienen toegevoegd worden.</w:t>
      </w:r>
    </w:p>
    <w:p w14:paraId="0004CBB6" w14:textId="77777777" w:rsidR="00D96E08" w:rsidRPr="00D96E08" w:rsidRDefault="00D96E08">
      <w:pPr>
        <w:rPr>
          <w:rFonts w:ascii="Arial" w:hAnsi="Arial" w:cs="Arial"/>
          <w:sz w:val="20"/>
          <w:szCs w:val="20"/>
        </w:rPr>
      </w:pPr>
    </w:p>
    <w:p w14:paraId="20922B38" w14:textId="77777777" w:rsidR="00D96E08" w:rsidRPr="00D96E08" w:rsidRDefault="00D96E08" w:rsidP="00D96E08">
      <w:pPr>
        <w:pStyle w:val="NormalText"/>
        <w:rPr>
          <w:color w:val="auto"/>
          <w:sz w:val="20"/>
          <w:szCs w:val="20"/>
        </w:rPr>
      </w:pPr>
      <w:r w:rsidRPr="00D96E08">
        <w:rPr>
          <w:color w:val="auto"/>
          <w:sz w:val="20"/>
          <w:szCs w:val="20"/>
        </w:rPr>
        <w:t xml:space="preserve">Doe dan net voor het opdienen voldoende ijsblokjes bij de bereiding en laat </w:t>
      </w:r>
      <w:proofErr w:type="gramStart"/>
      <w:r w:rsidRPr="00D96E08">
        <w:rPr>
          <w:color w:val="auto"/>
          <w:sz w:val="20"/>
          <w:szCs w:val="20"/>
        </w:rPr>
        <w:t>nog al</w:t>
      </w:r>
      <w:proofErr w:type="gramEnd"/>
      <w:r w:rsidRPr="00D96E08">
        <w:rPr>
          <w:color w:val="auto"/>
          <w:sz w:val="20"/>
          <w:szCs w:val="20"/>
        </w:rPr>
        <w:t xml:space="preserve"> roerend even verder koelen. Vul een typische sangria-kan met fruit en sangria. Leg in elk glas een ijsblokje. Giet de glazen vol, maar zonder het fruit! Waarom heeft een </w:t>
      </w:r>
      <w:proofErr w:type="spellStart"/>
      <w:r w:rsidRPr="00D96E08">
        <w:rPr>
          <w:color w:val="auto"/>
          <w:sz w:val="20"/>
          <w:szCs w:val="20"/>
        </w:rPr>
        <w:t>sangriakan</w:t>
      </w:r>
      <w:proofErr w:type="spellEnd"/>
      <w:r w:rsidRPr="00D96E08">
        <w:rPr>
          <w:color w:val="auto"/>
          <w:sz w:val="20"/>
          <w:szCs w:val="20"/>
        </w:rPr>
        <w:t xml:space="preserve"> anders een smalle ‘teut’ zou je denken? En ja, OK, op de foto heb ik toch wat fruit in m’n glas geschept. Er staat geen boete op…</w:t>
      </w:r>
    </w:p>
    <w:p w14:paraId="0D08AC52" w14:textId="77777777" w:rsidR="00D96E08" w:rsidRPr="00D96E08" w:rsidRDefault="00D96E08">
      <w:pPr>
        <w:rPr>
          <w:rFonts w:ascii="Arial" w:hAnsi="Arial" w:cs="Arial"/>
          <w:sz w:val="20"/>
          <w:szCs w:val="20"/>
        </w:rPr>
      </w:pPr>
    </w:p>
    <w:sectPr w:rsidR="00D96E08" w:rsidRPr="00D96E08" w:rsidSect="00C457B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BE"/>
    <w:rsid w:val="001305A8"/>
    <w:rsid w:val="00B23FBE"/>
    <w:rsid w:val="00C457B8"/>
    <w:rsid w:val="00D96E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9FBA"/>
  <w15:chartTrackingRefBased/>
  <w15:docId w15:val="{1D377D45-8E13-4F52-A146-FE5310B5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23FB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23FB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96E0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96E08"/>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96E0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1103</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2024-01-23T07:16:00Z</dcterms:created>
  <dcterms:modified xsi:type="dcterms:W3CDTF">2024-01-23T07:18:00Z</dcterms:modified>
</cp:coreProperties>
</file>