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47EE" w14:textId="5595385D" w:rsidR="0035508F" w:rsidRPr="0035508F" w:rsidRDefault="000762F8" w:rsidP="0035508F">
      <w:pPr>
        <w:autoSpaceDE w:val="0"/>
        <w:autoSpaceDN w:val="0"/>
        <w:adjustRightInd w:val="0"/>
        <w:spacing w:before="525" w:after="241" w:line="192" w:lineRule="auto"/>
        <w:jc w:val="center"/>
        <w:outlineLvl w:val="0"/>
        <w:rPr>
          <w:rFonts w:ascii="Arial" w:hAnsi="Arial" w:cs="Arial"/>
          <w:kern w:val="0"/>
          <w:sz w:val="20"/>
          <w:szCs w:val="20"/>
        </w:rPr>
      </w:pPr>
      <w:r w:rsidRPr="0035508F">
        <w:rPr>
          <w:rFonts w:ascii="Arial" w:hAnsi="Arial" w:cs="Arial"/>
          <w:b/>
          <w:bCs/>
          <w:kern w:val="0"/>
          <w:sz w:val="20"/>
          <w:szCs w:val="20"/>
        </w:rPr>
        <w:t>Vis</w:t>
      </w:r>
      <w:r w:rsidR="0035508F" w:rsidRPr="0035508F">
        <w:rPr>
          <w:rFonts w:ascii="Arial" w:hAnsi="Arial" w:cs="Arial"/>
          <w:b/>
          <w:bCs/>
          <w:kern w:val="0"/>
          <w:sz w:val="20"/>
          <w:szCs w:val="20"/>
        </w:rPr>
        <w:t xml:space="preserve"> en zeevruchten in vanilleroomsaus</w:t>
      </w:r>
    </w:p>
    <w:p w14:paraId="0F9CAB74" w14:textId="77777777" w:rsidR="000762F8" w:rsidRPr="000762F8" w:rsidRDefault="000762F8" w:rsidP="000762F8">
      <w:pPr>
        <w:pStyle w:val="ingredintena"/>
        <w:jc w:val="left"/>
        <w:rPr>
          <w:b w:val="0"/>
          <w:bCs w:val="0"/>
          <w:color w:val="auto"/>
          <w:sz w:val="20"/>
          <w:szCs w:val="20"/>
        </w:rPr>
      </w:pPr>
      <w:r w:rsidRPr="000762F8">
        <w:rPr>
          <w:color w:val="auto"/>
          <w:sz w:val="20"/>
          <w:szCs w:val="20"/>
        </w:rPr>
        <w:t>tijgergarnalen</w:t>
      </w:r>
    </w:p>
    <w:p w14:paraId="086A487A" w14:textId="77777777" w:rsidR="000762F8" w:rsidRPr="000762F8" w:rsidRDefault="000762F8" w:rsidP="000762F8">
      <w:pPr>
        <w:pStyle w:val="ingredintena"/>
        <w:jc w:val="left"/>
        <w:rPr>
          <w:b w:val="0"/>
          <w:bCs w:val="0"/>
          <w:color w:val="auto"/>
          <w:sz w:val="20"/>
          <w:szCs w:val="20"/>
        </w:rPr>
      </w:pPr>
      <w:r w:rsidRPr="000762F8">
        <w:rPr>
          <w:color w:val="auto"/>
          <w:sz w:val="20"/>
          <w:szCs w:val="20"/>
        </w:rPr>
        <w:t>st-</w:t>
      </w:r>
      <w:proofErr w:type="spellStart"/>
      <w:r w:rsidRPr="000762F8">
        <w:rPr>
          <w:color w:val="auto"/>
          <w:sz w:val="20"/>
          <w:szCs w:val="20"/>
        </w:rPr>
        <w:t>jacobsnoten</w:t>
      </w:r>
      <w:proofErr w:type="spellEnd"/>
    </w:p>
    <w:p w14:paraId="706B20CC" w14:textId="77777777" w:rsidR="000762F8" w:rsidRPr="000762F8" w:rsidRDefault="000762F8" w:rsidP="000762F8">
      <w:pPr>
        <w:pStyle w:val="ingredintena"/>
        <w:jc w:val="left"/>
        <w:rPr>
          <w:b w:val="0"/>
          <w:bCs w:val="0"/>
          <w:color w:val="auto"/>
          <w:sz w:val="20"/>
          <w:szCs w:val="20"/>
        </w:rPr>
      </w:pPr>
      <w:r w:rsidRPr="000762F8">
        <w:rPr>
          <w:color w:val="auto"/>
          <w:sz w:val="20"/>
          <w:szCs w:val="20"/>
        </w:rPr>
        <w:t>grote gamba’s</w:t>
      </w:r>
    </w:p>
    <w:p w14:paraId="58D61FF4" w14:textId="77777777" w:rsidR="000762F8" w:rsidRPr="000762F8" w:rsidRDefault="000762F8" w:rsidP="000762F8">
      <w:pPr>
        <w:pStyle w:val="ingredintena"/>
        <w:jc w:val="left"/>
        <w:rPr>
          <w:b w:val="0"/>
          <w:bCs w:val="0"/>
          <w:color w:val="auto"/>
          <w:sz w:val="20"/>
          <w:szCs w:val="20"/>
        </w:rPr>
      </w:pPr>
      <w:r w:rsidRPr="000762F8">
        <w:rPr>
          <w:color w:val="auto"/>
          <w:sz w:val="20"/>
          <w:szCs w:val="20"/>
        </w:rPr>
        <w:t>babykreeft</w:t>
      </w:r>
    </w:p>
    <w:p w14:paraId="2994B892" w14:textId="77777777" w:rsidR="000762F8" w:rsidRPr="000762F8" w:rsidRDefault="000762F8" w:rsidP="000762F8">
      <w:pPr>
        <w:pStyle w:val="ingredintena"/>
        <w:jc w:val="left"/>
        <w:rPr>
          <w:b w:val="0"/>
          <w:bCs w:val="0"/>
          <w:color w:val="auto"/>
          <w:sz w:val="20"/>
          <w:szCs w:val="20"/>
        </w:rPr>
      </w:pPr>
      <w:r w:rsidRPr="000762F8">
        <w:rPr>
          <w:color w:val="auto"/>
          <w:sz w:val="20"/>
          <w:szCs w:val="20"/>
        </w:rPr>
        <w:t>langoustines</w:t>
      </w:r>
    </w:p>
    <w:p w14:paraId="49798637" w14:textId="77777777" w:rsidR="000762F8" w:rsidRPr="000762F8" w:rsidRDefault="000762F8" w:rsidP="000762F8">
      <w:pPr>
        <w:pStyle w:val="ingredintena"/>
        <w:jc w:val="left"/>
        <w:rPr>
          <w:b w:val="0"/>
          <w:bCs w:val="0"/>
          <w:color w:val="auto"/>
          <w:sz w:val="20"/>
          <w:szCs w:val="20"/>
        </w:rPr>
      </w:pPr>
      <w:proofErr w:type="spellStart"/>
      <w:r w:rsidRPr="000762F8">
        <w:rPr>
          <w:color w:val="auto"/>
          <w:sz w:val="20"/>
          <w:szCs w:val="20"/>
        </w:rPr>
        <w:t>vongole</w:t>
      </w:r>
      <w:proofErr w:type="spellEnd"/>
    </w:p>
    <w:p w14:paraId="561EC944" w14:textId="77777777" w:rsidR="000762F8" w:rsidRPr="000762F8" w:rsidRDefault="000762F8" w:rsidP="000762F8">
      <w:pPr>
        <w:pStyle w:val="ingredintena"/>
        <w:jc w:val="left"/>
        <w:rPr>
          <w:b w:val="0"/>
          <w:bCs w:val="0"/>
          <w:color w:val="auto"/>
          <w:sz w:val="20"/>
          <w:szCs w:val="20"/>
        </w:rPr>
      </w:pPr>
      <w:r w:rsidRPr="000762F8">
        <w:rPr>
          <w:color w:val="auto"/>
          <w:sz w:val="20"/>
          <w:szCs w:val="20"/>
        </w:rPr>
        <w:t>inktvis</w:t>
      </w:r>
    </w:p>
    <w:p w14:paraId="761C1502" w14:textId="77777777" w:rsidR="000762F8" w:rsidRPr="000762F8" w:rsidRDefault="000762F8" w:rsidP="000762F8">
      <w:pPr>
        <w:pStyle w:val="ingredintena"/>
        <w:jc w:val="left"/>
        <w:rPr>
          <w:b w:val="0"/>
          <w:bCs w:val="0"/>
          <w:color w:val="auto"/>
          <w:sz w:val="20"/>
          <w:szCs w:val="20"/>
        </w:rPr>
      </w:pPr>
      <w:r w:rsidRPr="000762F8">
        <w:rPr>
          <w:color w:val="auto"/>
          <w:sz w:val="20"/>
          <w:szCs w:val="20"/>
        </w:rPr>
        <w:t>staartvis</w:t>
      </w:r>
    </w:p>
    <w:p w14:paraId="19E5DAD3" w14:textId="77777777" w:rsidR="000762F8" w:rsidRPr="000762F8" w:rsidRDefault="000762F8" w:rsidP="000762F8">
      <w:pPr>
        <w:pStyle w:val="ingredintenb"/>
        <w:rPr>
          <w:b w:val="0"/>
          <w:bCs w:val="0"/>
          <w:color w:val="auto"/>
          <w:sz w:val="20"/>
          <w:szCs w:val="20"/>
        </w:rPr>
      </w:pPr>
      <w:r w:rsidRPr="000762F8">
        <w:rPr>
          <w:color w:val="auto"/>
          <w:sz w:val="20"/>
          <w:szCs w:val="20"/>
        </w:rPr>
        <w:t>knoflook</w:t>
      </w:r>
      <w:r w:rsidRPr="000762F8">
        <w:rPr>
          <w:b w:val="0"/>
          <w:bCs w:val="0"/>
          <w:color w:val="auto"/>
          <w:sz w:val="20"/>
          <w:szCs w:val="20"/>
        </w:rPr>
        <w:br/>
      </w:r>
      <w:r w:rsidRPr="000762F8">
        <w:rPr>
          <w:color w:val="auto"/>
          <w:sz w:val="20"/>
          <w:szCs w:val="20"/>
        </w:rPr>
        <w:t>room</w:t>
      </w:r>
    </w:p>
    <w:p w14:paraId="22088854" w14:textId="77777777" w:rsidR="000762F8" w:rsidRPr="000762F8" w:rsidRDefault="000762F8" w:rsidP="000762F8">
      <w:pPr>
        <w:pStyle w:val="ingredintenb"/>
        <w:rPr>
          <w:b w:val="0"/>
          <w:bCs w:val="0"/>
          <w:color w:val="auto"/>
          <w:sz w:val="20"/>
          <w:szCs w:val="20"/>
        </w:rPr>
      </w:pPr>
      <w:hyperlink r:id="rId4" w:history="1">
        <w:r w:rsidRPr="000762F8">
          <w:rPr>
            <w:color w:val="auto"/>
            <w:sz w:val="20"/>
            <w:szCs w:val="20"/>
            <w:u w:val="single"/>
          </w:rPr>
          <w:t>kippenbouillon</w:t>
        </w:r>
      </w:hyperlink>
    </w:p>
    <w:p w14:paraId="3C62B06B" w14:textId="77777777" w:rsidR="000762F8" w:rsidRPr="000762F8" w:rsidRDefault="000762F8" w:rsidP="000762F8">
      <w:pPr>
        <w:pStyle w:val="ingredintenb"/>
        <w:rPr>
          <w:b w:val="0"/>
          <w:bCs w:val="0"/>
          <w:color w:val="auto"/>
          <w:sz w:val="20"/>
          <w:szCs w:val="20"/>
        </w:rPr>
      </w:pPr>
      <w:r w:rsidRPr="000762F8">
        <w:rPr>
          <w:color w:val="auto"/>
          <w:sz w:val="20"/>
          <w:szCs w:val="20"/>
        </w:rPr>
        <w:t>kurkuma</w:t>
      </w:r>
    </w:p>
    <w:p w14:paraId="3116D1AA" w14:textId="77777777" w:rsidR="000762F8" w:rsidRPr="000762F8" w:rsidRDefault="000762F8" w:rsidP="000762F8">
      <w:pPr>
        <w:pStyle w:val="ingredintenb"/>
        <w:rPr>
          <w:b w:val="0"/>
          <w:bCs w:val="0"/>
          <w:color w:val="auto"/>
          <w:sz w:val="20"/>
          <w:szCs w:val="20"/>
        </w:rPr>
      </w:pPr>
      <w:r w:rsidRPr="000762F8">
        <w:rPr>
          <w:color w:val="auto"/>
          <w:sz w:val="20"/>
          <w:szCs w:val="20"/>
        </w:rPr>
        <w:t>witte wijn</w:t>
      </w:r>
    </w:p>
    <w:p w14:paraId="53762399" w14:textId="77777777" w:rsidR="000762F8" w:rsidRPr="000762F8" w:rsidRDefault="000762F8" w:rsidP="000762F8">
      <w:pPr>
        <w:pStyle w:val="ingredintenb"/>
        <w:rPr>
          <w:b w:val="0"/>
          <w:bCs w:val="0"/>
          <w:color w:val="auto"/>
          <w:sz w:val="20"/>
          <w:szCs w:val="20"/>
        </w:rPr>
      </w:pPr>
      <w:r w:rsidRPr="000762F8">
        <w:rPr>
          <w:color w:val="auto"/>
          <w:sz w:val="20"/>
          <w:szCs w:val="20"/>
        </w:rPr>
        <w:t>bieslook</w:t>
      </w:r>
    </w:p>
    <w:p w14:paraId="7640914D" w14:textId="77777777" w:rsidR="000762F8" w:rsidRPr="000762F8" w:rsidRDefault="000762F8" w:rsidP="000762F8">
      <w:pPr>
        <w:pStyle w:val="ingredintenb"/>
        <w:rPr>
          <w:b w:val="0"/>
          <w:bCs w:val="0"/>
          <w:color w:val="auto"/>
          <w:sz w:val="20"/>
          <w:szCs w:val="20"/>
        </w:rPr>
      </w:pPr>
      <w:r w:rsidRPr="000762F8">
        <w:rPr>
          <w:color w:val="auto"/>
          <w:sz w:val="20"/>
          <w:szCs w:val="20"/>
        </w:rPr>
        <w:t>peper en zout</w:t>
      </w:r>
    </w:p>
    <w:p w14:paraId="26132651" w14:textId="77777777" w:rsidR="000762F8" w:rsidRPr="000762F8" w:rsidRDefault="000762F8" w:rsidP="000762F8">
      <w:pPr>
        <w:pStyle w:val="ingredintenb"/>
        <w:rPr>
          <w:b w:val="0"/>
          <w:bCs w:val="0"/>
          <w:color w:val="auto"/>
          <w:sz w:val="20"/>
          <w:szCs w:val="20"/>
        </w:rPr>
      </w:pPr>
      <w:r w:rsidRPr="000762F8">
        <w:rPr>
          <w:color w:val="auto"/>
          <w:sz w:val="20"/>
          <w:szCs w:val="20"/>
        </w:rPr>
        <w:t>olijfolie</w:t>
      </w:r>
    </w:p>
    <w:p w14:paraId="47B1C844" w14:textId="77777777" w:rsidR="000762F8" w:rsidRPr="000762F8" w:rsidRDefault="000762F8" w:rsidP="000762F8">
      <w:pPr>
        <w:pStyle w:val="ingredintenb"/>
        <w:rPr>
          <w:b w:val="0"/>
          <w:bCs w:val="0"/>
          <w:color w:val="auto"/>
          <w:sz w:val="20"/>
          <w:szCs w:val="20"/>
        </w:rPr>
      </w:pPr>
      <w:r w:rsidRPr="000762F8">
        <w:rPr>
          <w:color w:val="auto"/>
          <w:sz w:val="20"/>
          <w:szCs w:val="20"/>
        </w:rPr>
        <w:t>knoflookboter</w:t>
      </w:r>
    </w:p>
    <w:p w14:paraId="0A5CC68D" w14:textId="77777777" w:rsidR="000762F8" w:rsidRPr="000762F8" w:rsidRDefault="000762F8" w:rsidP="000762F8">
      <w:pPr>
        <w:pStyle w:val="ingredintenb"/>
        <w:rPr>
          <w:b w:val="0"/>
          <w:bCs w:val="0"/>
          <w:color w:val="auto"/>
          <w:sz w:val="20"/>
          <w:szCs w:val="20"/>
        </w:rPr>
      </w:pPr>
      <w:r w:rsidRPr="000762F8">
        <w:rPr>
          <w:color w:val="auto"/>
          <w:sz w:val="20"/>
          <w:szCs w:val="20"/>
        </w:rPr>
        <w:t>vanillestokje</w:t>
      </w:r>
    </w:p>
    <w:p w14:paraId="6C7A88B9" w14:textId="77777777" w:rsidR="001305A8" w:rsidRPr="000762F8" w:rsidRDefault="001305A8">
      <w:pPr>
        <w:rPr>
          <w:rFonts w:ascii="Arial" w:hAnsi="Arial" w:cs="Arial"/>
          <w:sz w:val="20"/>
          <w:szCs w:val="20"/>
        </w:rPr>
      </w:pPr>
    </w:p>
    <w:p w14:paraId="19DB2E77" w14:textId="77777777" w:rsidR="000762F8" w:rsidRPr="000762F8" w:rsidRDefault="000762F8" w:rsidP="000762F8">
      <w:pPr>
        <w:pStyle w:val="NormalText"/>
        <w:rPr>
          <w:color w:val="auto"/>
          <w:sz w:val="20"/>
          <w:szCs w:val="20"/>
        </w:rPr>
      </w:pPr>
      <w:r w:rsidRPr="000762F8">
        <w:rPr>
          <w:color w:val="auto"/>
          <w:sz w:val="20"/>
          <w:szCs w:val="20"/>
        </w:rPr>
        <w:t xml:space="preserve">Laat gelijke hoeveelheden room en </w:t>
      </w:r>
      <w:hyperlink r:id="rId5" w:history="1">
        <w:r w:rsidRPr="000762F8">
          <w:rPr>
            <w:b/>
            <w:bCs/>
            <w:color w:val="auto"/>
            <w:sz w:val="20"/>
            <w:szCs w:val="20"/>
            <w:u w:val="single"/>
          </w:rPr>
          <w:t>kippenbouillon</w:t>
        </w:r>
      </w:hyperlink>
      <w:r w:rsidRPr="000762F8">
        <w:rPr>
          <w:color w:val="auto"/>
          <w:sz w:val="20"/>
          <w:szCs w:val="20"/>
        </w:rPr>
        <w:t xml:space="preserve"> inkoken samen met een opengesneden vanillestokje. Kleur de saus met een paar eetlepels kurkuma. Kruid met peper en zout. Verwijder het vanillestokje en bind de saus met een paar eetlepels vloeiende bloem, opgelost in een half glas water.</w:t>
      </w:r>
    </w:p>
    <w:p w14:paraId="0892526B" w14:textId="77777777" w:rsidR="000762F8" w:rsidRPr="000762F8" w:rsidRDefault="000762F8" w:rsidP="000762F8">
      <w:pPr>
        <w:pStyle w:val="NormalText"/>
        <w:rPr>
          <w:color w:val="auto"/>
          <w:sz w:val="20"/>
          <w:szCs w:val="20"/>
        </w:rPr>
      </w:pPr>
    </w:p>
    <w:p w14:paraId="707083C7" w14:textId="6B8FC30B" w:rsidR="000762F8" w:rsidRPr="000762F8" w:rsidRDefault="000762F8" w:rsidP="000762F8">
      <w:pPr>
        <w:pStyle w:val="NormalText"/>
        <w:rPr>
          <w:color w:val="auto"/>
          <w:sz w:val="20"/>
          <w:szCs w:val="20"/>
        </w:rPr>
      </w:pPr>
      <w:r w:rsidRPr="000762F8">
        <w:rPr>
          <w:color w:val="auto"/>
          <w:sz w:val="20"/>
          <w:szCs w:val="20"/>
        </w:rPr>
        <w:t xml:space="preserve">Verwijder de kleine poten, ogen, voelsprieten en staartvinnetjes van de reuze gamba’s en van de langoustines. Knip de langoustines in de lengte doormidden en verwijder het darmkanaal. Knip de rug open van de grote gamba’s en verwijder eveneens het </w:t>
      </w:r>
      <w:r w:rsidR="00180AD6" w:rsidRPr="000762F8">
        <w:rPr>
          <w:color w:val="auto"/>
          <w:sz w:val="20"/>
          <w:szCs w:val="20"/>
        </w:rPr>
        <w:t>darmkanaal</w:t>
      </w:r>
      <w:r w:rsidRPr="000762F8">
        <w:rPr>
          <w:color w:val="auto"/>
          <w:sz w:val="20"/>
          <w:szCs w:val="20"/>
        </w:rPr>
        <w:t>. Laat het kopstuk zitten.</w:t>
      </w:r>
    </w:p>
    <w:p w14:paraId="277C626F" w14:textId="77777777" w:rsidR="000762F8" w:rsidRPr="000762F8" w:rsidRDefault="000762F8" w:rsidP="000762F8">
      <w:pPr>
        <w:pStyle w:val="NormalText"/>
        <w:rPr>
          <w:color w:val="auto"/>
          <w:sz w:val="20"/>
          <w:szCs w:val="20"/>
        </w:rPr>
      </w:pPr>
    </w:p>
    <w:p w14:paraId="69D91304" w14:textId="77777777" w:rsidR="000762F8" w:rsidRPr="000762F8" w:rsidRDefault="000762F8" w:rsidP="000762F8">
      <w:pPr>
        <w:pStyle w:val="NormalText"/>
        <w:rPr>
          <w:color w:val="auto"/>
          <w:sz w:val="20"/>
          <w:szCs w:val="20"/>
        </w:rPr>
      </w:pPr>
      <w:r w:rsidRPr="000762F8">
        <w:rPr>
          <w:color w:val="auto"/>
          <w:sz w:val="20"/>
          <w:szCs w:val="20"/>
        </w:rPr>
        <w:t>Verwijder het kopstuk van de tijgergarnalen, knip de rug open en verwijder het darmkanaal. Halveer de kreeften in de lengte. Verwijder alle grijsgroene smurrie, het darmkanaal en eventueel ook de kuit.</w:t>
      </w:r>
    </w:p>
    <w:p w14:paraId="47BB605C" w14:textId="77777777" w:rsidR="000762F8" w:rsidRPr="000762F8" w:rsidRDefault="000762F8" w:rsidP="000762F8">
      <w:pPr>
        <w:pStyle w:val="NormalText"/>
        <w:rPr>
          <w:color w:val="auto"/>
          <w:sz w:val="20"/>
          <w:szCs w:val="20"/>
        </w:rPr>
      </w:pPr>
    </w:p>
    <w:p w14:paraId="7A6C9670" w14:textId="77777777" w:rsidR="000762F8" w:rsidRPr="000762F8" w:rsidRDefault="000762F8" w:rsidP="000762F8">
      <w:pPr>
        <w:pStyle w:val="NormalText"/>
        <w:rPr>
          <w:color w:val="auto"/>
          <w:sz w:val="20"/>
          <w:szCs w:val="20"/>
        </w:rPr>
      </w:pPr>
      <w:r w:rsidRPr="000762F8">
        <w:rPr>
          <w:color w:val="auto"/>
          <w:sz w:val="20"/>
          <w:szCs w:val="20"/>
        </w:rPr>
        <w:t xml:space="preserve">Zet de </w:t>
      </w:r>
      <w:proofErr w:type="spellStart"/>
      <w:r w:rsidRPr="000762F8">
        <w:rPr>
          <w:color w:val="auto"/>
          <w:sz w:val="20"/>
          <w:szCs w:val="20"/>
        </w:rPr>
        <w:t>vongole</w:t>
      </w:r>
      <w:proofErr w:type="spellEnd"/>
      <w:r w:rsidRPr="000762F8">
        <w:rPr>
          <w:color w:val="auto"/>
          <w:sz w:val="20"/>
          <w:szCs w:val="20"/>
        </w:rPr>
        <w:t xml:space="preserve"> te week in een pot met licht gezouten koud water. Ze spuwen dan hun zand en andere onreinheden uit. </w:t>
      </w:r>
    </w:p>
    <w:p w14:paraId="6A789EB3" w14:textId="77777777" w:rsidR="000762F8" w:rsidRPr="000762F8" w:rsidRDefault="000762F8">
      <w:pPr>
        <w:rPr>
          <w:rFonts w:ascii="Arial" w:hAnsi="Arial" w:cs="Arial"/>
          <w:sz w:val="20"/>
          <w:szCs w:val="20"/>
        </w:rPr>
      </w:pPr>
    </w:p>
    <w:p w14:paraId="79286FB4" w14:textId="77777777" w:rsidR="000762F8" w:rsidRPr="000762F8" w:rsidRDefault="000762F8" w:rsidP="000762F8">
      <w:pPr>
        <w:pStyle w:val="NormalText"/>
        <w:rPr>
          <w:color w:val="auto"/>
          <w:sz w:val="20"/>
          <w:szCs w:val="20"/>
        </w:rPr>
      </w:pPr>
      <w:r w:rsidRPr="000762F8">
        <w:rPr>
          <w:color w:val="auto"/>
          <w:sz w:val="20"/>
          <w:szCs w:val="20"/>
        </w:rPr>
        <w:t>Giet af door een zeef en herhaal dit proces nog een keer of twee. Snijd de inktvis in ringen en fileer de stukken staartvis.</w:t>
      </w:r>
    </w:p>
    <w:p w14:paraId="1F5250CB" w14:textId="77777777" w:rsidR="000762F8" w:rsidRPr="000762F8" w:rsidRDefault="000762F8" w:rsidP="000762F8">
      <w:pPr>
        <w:pStyle w:val="NormalText"/>
        <w:rPr>
          <w:color w:val="auto"/>
          <w:sz w:val="20"/>
          <w:szCs w:val="20"/>
        </w:rPr>
      </w:pPr>
    </w:p>
    <w:p w14:paraId="33F22DB9" w14:textId="0C01F098" w:rsidR="000762F8" w:rsidRPr="000762F8" w:rsidRDefault="000762F8" w:rsidP="000762F8">
      <w:pPr>
        <w:pStyle w:val="NormalText"/>
        <w:rPr>
          <w:color w:val="auto"/>
          <w:sz w:val="20"/>
          <w:szCs w:val="20"/>
        </w:rPr>
      </w:pPr>
      <w:r w:rsidRPr="000762F8">
        <w:rPr>
          <w:color w:val="auto"/>
          <w:sz w:val="20"/>
          <w:szCs w:val="20"/>
        </w:rPr>
        <w:t xml:space="preserve">Bak de vis en zeevruchten op een hete </w:t>
      </w:r>
      <w:proofErr w:type="spellStart"/>
      <w:r w:rsidRPr="000762F8">
        <w:rPr>
          <w:color w:val="auto"/>
          <w:sz w:val="20"/>
          <w:szCs w:val="20"/>
        </w:rPr>
        <w:t>plancha</w:t>
      </w:r>
      <w:proofErr w:type="spellEnd"/>
      <w:r w:rsidRPr="000762F8">
        <w:rPr>
          <w:color w:val="auto"/>
          <w:sz w:val="20"/>
          <w:szCs w:val="20"/>
        </w:rPr>
        <w:t xml:space="preserve"> in olijfolie met knoflookboter. De grote stukken staartvis en de inktvisringen mogen </w:t>
      </w:r>
      <w:r w:rsidRPr="000762F8">
        <w:rPr>
          <w:color w:val="auto"/>
          <w:sz w:val="20"/>
          <w:szCs w:val="20"/>
        </w:rPr>
        <w:t>er</w:t>
      </w:r>
      <w:r>
        <w:rPr>
          <w:color w:val="auto"/>
          <w:sz w:val="20"/>
          <w:szCs w:val="20"/>
        </w:rPr>
        <w:t xml:space="preserve"> </w:t>
      </w:r>
      <w:r w:rsidRPr="000762F8">
        <w:rPr>
          <w:color w:val="auto"/>
          <w:sz w:val="20"/>
          <w:szCs w:val="20"/>
        </w:rPr>
        <w:t>van</w:t>
      </w:r>
      <w:r w:rsidRPr="000762F8">
        <w:rPr>
          <w:color w:val="auto"/>
          <w:sz w:val="20"/>
          <w:szCs w:val="20"/>
        </w:rPr>
        <w:t xml:space="preserve"> in het begin bij, want die hebben wel wat tijd nodig om goed te garen. </w:t>
      </w:r>
    </w:p>
    <w:p w14:paraId="6CD0F1F7" w14:textId="77777777" w:rsidR="000762F8" w:rsidRPr="000762F8" w:rsidRDefault="000762F8" w:rsidP="000762F8">
      <w:pPr>
        <w:pStyle w:val="NormalText"/>
        <w:rPr>
          <w:color w:val="auto"/>
          <w:sz w:val="20"/>
          <w:szCs w:val="20"/>
        </w:rPr>
      </w:pPr>
    </w:p>
    <w:p w14:paraId="26DF6FD1" w14:textId="77777777" w:rsidR="000762F8" w:rsidRPr="000762F8" w:rsidRDefault="000762F8" w:rsidP="000762F8">
      <w:pPr>
        <w:pStyle w:val="NormalText"/>
        <w:rPr>
          <w:color w:val="auto"/>
          <w:sz w:val="20"/>
          <w:szCs w:val="20"/>
        </w:rPr>
      </w:pPr>
      <w:r w:rsidRPr="000762F8">
        <w:rPr>
          <w:color w:val="auto"/>
          <w:sz w:val="20"/>
          <w:szCs w:val="20"/>
        </w:rPr>
        <w:t>Haal de sint-</w:t>
      </w:r>
      <w:proofErr w:type="spellStart"/>
      <w:r w:rsidRPr="000762F8">
        <w:rPr>
          <w:color w:val="auto"/>
          <w:sz w:val="20"/>
          <w:szCs w:val="20"/>
        </w:rPr>
        <w:t>jakobsvruchten</w:t>
      </w:r>
      <w:proofErr w:type="spellEnd"/>
      <w:r w:rsidRPr="000762F8">
        <w:rPr>
          <w:color w:val="auto"/>
          <w:sz w:val="20"/>
          <w:szCs w:val="20"/>
        </w:rPr>
        <w:t xml:space="preserve"> er al af, na een minuutje bakken langs elke kant. Haal de </w:t>
      </w:r>
      <w:proofErr w:type="spellStart"/>
      <w:r w:rsidRPr="000762F8">
        <w:rPr>
          <w:color w:val="auto"/>
          <w:sz w:val="20"/>
          <w:szCs w:val="20"/>
        </w:rPr>
        <w:t>vongole</w:t>
      </w:r>
      <w:proofErr w:type="spellEnd"/>
      <w:r w:rsidRPr="000762F8">
        <w:rPr>
          <w:color w:val="auto"/>
          <w:sz w:val="20"/>
          <w:szCs w:val="20"/>
        </w:rPr>
        <w:t xml:space="preserve"> van de </w:t>
      </w:r>
      <w:proofErr w:type="spellStart"/>
      <w:r w:rsidRPr="000762F8">
        <w:rPr>
          <w:color w:val="auto"/>
          <w:sz w:val="20"/>
          <w:szCs w:val="20"/>
        </w:rPr>
        <w:t>plancha</w:t>
      </w:r>
      <w:proofErr w:type="spellEnd"/>
      <w:r w:rsidRPr="000762F8">
        <w:rPr>
          <w:color w:val="auto"/>
          <w:sz w:val="20"/>
          <w:szCs w:val="20"/>
        </w:rPr>
        <w:t xml:space="preserve"> eens ze geopend zijn. </w:t>
      </w:r>
    </w:p>
    <w:p w14:paraId="64D16BBB" w14:textId="77777777" w:rsidR="000762F8" w:rsidRPr="000762F8" w:rsidRDefault="000762F8" w:rsidP="000762F8">
      <w:pPr>
        <w:pStyle w:val="NormalText"/>
        <w:rPr>
          <w:color w:val="auto"/>
          <w:sz w:val="20"/>
          <w:szCs w:val="20"/>
        </w:rPr>
      </w:pPr>
    </w:p>
    <w:p w14:paraId="511ED7B9" w14:textId="77777777" w:rsidR="000762F8" w:rsidRPr="000762F8" w:rsidRDefault="000762F8" w:rsidP="000762F8">
      <w:pPr>
        <w:pStyle w:val="NormalText"/>
        <w:rPr>
          <w:color w:val="auto"/>
          <w:sz w:val="20"/>
          <w:szCs w:val="20"/>
        </w:rPr>
      </w:pPr>
      <w:r w:rsidRPr="000762F8">
        <w:rPr>
          <w:color w:val="auto"/>
          <w:sz w:val="20"/>
          <w:szCs w:val="20"/>
        </w:rPr>
        <w:t xml:space="preserve">Bak de opengesneden langoustines en kreeftjes op het snijvlak en keer ze daarna nog even om. De grote gamba’s en tijgergarnalen keer je een paar keer om, tot ze een mooie rood-roze kleur hebben. Alles samen heeft het bakken van de vis en zeevruchten een goeie tien minuutjes baktijd nodig. Controleer wel of alles goed gaar is voor het afwerken.  </w:t>
      </w:r>
    </w:p>
    <w:p w14:paraId="2746B88A" w14:textId="77777777" w:rsidR="000762F8" w:rsidRPr="000762F8" w:rsidRDefault="000762F8" w:rsidP="000762F8">
      <w:pPr>
        <w:pStyle w:val="NormalText"/>
        <w:rPr>
          <w:color w:val="auto"/>
          <w:sz w:val="20"/>
          <w:szCs w:val="20"/>
        </w:rPr>
      </w:pPr>
    </w:p>
    <w:p w14:paraId="5F2241ED" w14:textId="77777777" w:rsidR="000762F8" w:rsidRPr="000762F8" w:rsidRDefault="000762F8" w:rsidP="000762F8">
      <w:pPr>
        <w:pStyle w:val="NormalText"/>
        <w:rPr>
          <w:color w:val="auto"/>
          <w:sz w:val="20"/>
          <w:szCs w:val="20"/>
        </w:rPr>
      </w:pPr>
      <w:r w:rsidRPr="000762F8">
        <w:rPr>
          <w:color w:val="auto"/>
          <w:sz w:val="20"/>
          <w:szCs w:val="20"/>
        </w:rPr>
        <w:t xml:space="preserve">Schep de vis en zeevruchten van de </w:t>
      </w:r>
      <w:proofErr w:type="spellStart"/>
      <w:r w:rsidRPr="000762F8">
        <w:rPr>
          <w:color w:val="auto"/>
          <w:sz w:val="20"/>
          <w:szCs w:val="20"/>
        </w:rPr>
        <w:t>plancha</w:t>
      </w:r>
      <w:proofErr w:type="spellEnd"/>
      <w:r w:rsidRPr="000762F8">
        <w:rPr>
          <w:color w:val="auto"/>
          <w:sz w:val="20"/>
          <w:szCs w:val="20"/>
        </w:rPr>
        <w:t xml:space="preserve"> in een hoge pan van het type </w:t>
      </w:r>
      <w:proofErr w:type="spellStart"/>
      <w:r w:rsidRPr="000762F8">
        <w:rPr>
          <w:color w:val="auto"/>
          <w:sz w:val="20"/>
          <w:szCs w:val="20"/>
        </w:rPr>
        <w:t>wokpan</w:t>
      </w:r>
      <w:proofErr w:type="spellEnd"/>
      <w:r w:rsidRPr="000762F8">
        <w:rPr>
          <w:color w:val="auto"/>
          <w:sz w:val="20"/>
          <w:szCs w:val="20"/>
        </w:rPr>
        <w:t xml:space="preserve"> of </w:t>
      </w:r>
      <w:proofErr w:type="spellStart"/>
      <w:r w:rsidRPr="000762F8">
        <w:rPr>
          <w:color w:val="auto"/>
          <w:sz w:val="20"/>
          <w:szCs w:val="20"/>
        </w:rPr>
        <w:t>paëllapan</w:t>
      </w:r>
      <w:proofErr w:type="spellEnd"/>
      <w:r w:rsidRPr="000762F8">
        <w:rPr>
          <w:color w:val="auto"/>
          <w:sz w:val="20"/>
          <w:szCs w:val="20"/>
        </w:rPr>
        <w:t>. Giet er een glas witte wijn bij en laat even verdampen. Giet er nu de opnieuw opgewarmde vanilleroomsaus over en laat nog even inkoken. Meng alle ingrediënten goed. Werk af met gesnipperde bieslook.</w:t>
      </w:r>
    </w:p>
    <w:p w14:paraId="0AFF9FA5" w14:textId="77777777" w:rsidR="000762F8" w:rsidRPr="000762F8" w:rsidRDefault="000762F8">
      <w:pPr>
        <w:rPr>
          <w:rFonts w:ascii="Arial" w:hAnsi="Arial" w:cs="Arial"/>
          <w:sz w:val="20"/>
          <w:szCs w:val="20"/>
        </w:rPr>
      </w:pPr>
    </w:p>
    <w:sectPr w:rsidR="000762F8" w:rsidRPr="000762F8" w:rsidSect="00B74A5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8F"/>
    <w:rsid w:val="000762F8"/>
    <w:rsid w:val="001305A8"/>
    <w:rsid w:val="00180AD6"/>
    <w:rsid w:val="003550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3379"/>
  <w15:chartTrackingRefBased/>
  <w15:docId w15:val="{CDFD216F-129D-4D62-B601-7C37C9FE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5508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5508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762F8"/>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762F8"/>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0762F8"/>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2024-01-05T13:05:00Z</dcterms:created>
  <dcterms:modified xsi:type="dcterms:W3CDTF">2024-01-05T13:09:00Z</dcterms:modified>
</cp:coreProperties>
</file>